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Обоснование </w:t>
      </w:r>
      <w:r/>
    </w:p>
    <w:p>
      <w:pPr>
        <w:jc w:val="center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необходимости реализации предлагаемых решений посредством принятия нормативного правового акта, в том числе их влияния на конкуренцию </w:t>
      </w:r>
      <w:r/>
    </w:p>
    <w:p>
      <w:pPr>
        <w:jc w:val="center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района «Чернянский район» Белгородской области «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муниципального района «Чернянский район» Белгородской области от 27.03.2023 г. </w:t>
            </w:r>
            <w:r>
              <w:rPr>
                <w:rFonts w:ascii="Times New Roman" w:hAnsi="Times New Roman" w:eastAsia="Times New Roman" w:cs="Times New Roman"/>
                <w:bCs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ru-RU"/>
              </w:rPr>
              <w:t xml:space="preserve">№ 147 </w:t>
            </w:r>
            <w:r>
              <w:rPr>
                <w:rFonts w:ascii="Times New Roman" w:hAnsi="Times New Roman" w:eastAsia="Times New Roman" w:cs="Times New Roman"/>
                <w:bCs/>
                <w:highlight w:val="none"/>
              </w:rPr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(наименование проекта нормативного правового акта администрации района)</w:t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строительства, транспорта, связи и ЖКХ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(наименование структурного подразделения администрации района, подготовившего данный проект нормативного правового акта)</w:t>
            </w:r>
            <w:r/>
          </w:p>
          <w:p>
            <w:pPr>
              <w:jc w:val="center"/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 Обоснование необходимости принятия нормативного правового акта (основания, концепция, цели, задачи, последствия принятия):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В целях упорядочения административных п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роцедур и административных действий, повышения качества предоставления и доступности муниципальной услуги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pStyle w:val="818"/>
              <w:ind w:firstLine="709"/>
              <w:jc w:val="both"/>
            </w:pPr>
            <w:r>
              <w:rPr>
                <w:lang w:eastAsia="en-US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Чернянского района (</w:t>
            </w:r>
            <w:r>
              <w:rPr>
                <w:lang w:eastAsia="en-US"/>
              </w:rPr>
              <w:t xml:space="preserve">окажет</w:t>
            </w:r>
            <w:r>
              <w:rPr>
                <w:lang w:eastAsia="en-US"/>
              </w:rPr>
              <w:t xml:space="preserve">/не окажет, если окажет, укажите какое влияние и на какие товарные рынки):</w:t>
            </w:r>
            <w:r>
              <w:t xml:space="preserve"> влияния на состояние конкурентной среды на рынках товаров, работ, услуг Чернянского района данный проект не окажет.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2940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pStyle w:val="818"/>
              <w:ind w:firstLine="709"/>
              <w:jc w:val="both"/>
            </w:pPr>
            <w:r>
              <w:t xml:space="preserve">3. Информация  о положениях </w:t>
            </w:r>
            <w:r>
              <w:rPr>
                <w:lang w:eastAsia="en-US"/>
              </w:rPr>
              <w:t xml:space="preserve">проекта нормативного правового акта, которые могут привести к недопущению, ограничению или устранению конкуренции на рынках товаров, работ, услуг Чернянского района (</w:t>
            </w:r>
            <w:r>
              <w:rPr>
                <w:lang w:eastAsia="en-US"/>
              </w:rPr>
              <w:t xml:space="preserve">отсутствуют</w:t>
            </w:r>
            <w:r>
              <w:rPr>
                <w:lang w:eastAsia="en-US"/>
              </w:rPr>
              <w:t xml:space="preserve">/присутствуют, если присутствуют, отразите короткое обоснование их наличия):</w:t>
            </w:r>
            <w:r>
              <w:t xml:space="preserve"> в проекте нормативного правового акта отсутствуют положения, которые могут привести к недопущению, ограничению или устранению конкуренции на рынках товаров, работ, услуг Чернянского района</w:t>
            </w:r>
            <w:r/>
          </w:p>
        </w:tc>
      </w:tr>
      <w:tr>
        <w:trPr/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29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819" w:customStyle="1">
    <w:name w:val="Базовый"/>
    <w:pPr>
      <w:tabs>
        <w:tab w:val="left" w:pos="720" w:leader="none"/>
      </w:tabs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820" w:customStyle="1">
    <w:name w:val="Font Style22"/>
    <w:uiPriority w:val="99"/>
    <w:rPr>
      <w:rFonts w:ascii="Times New Roman" w:hAnsi="Times New Roman" w:cs="Times New Roman"/>
      <w:sz w:val="26"/>
      <w:szCs w:val="26"/>
    </w:rPr>
  </w:style>
  <w:style w:type="character" w:styleId="821" w:customStyle="1">
    <w:name w:val="Основной текст Знак"/>
    <w:basedOn w:val="815"/>
    <w:link w:val="822"/>
    <w:semiHidden/>
    <w:rPr>
      <w:rFonts w:ascii="Calibri" w:hAnsi="Calibri" w:eastAsia="Times New Roman" w:cs="Calibri"/>
      <w:lang w:eastAsia="ar-SA"/>
    </w:rPr>
  </w:style>
  <w:style w:type="paragraph" w:styleId="822">
    <w:name w:val="Body Text"/>
    <w:basedOn w:val="814"/>
    <w:link w:val="821"/>
    <w:semiHidden/>
    <w:unhideWhenUsed/>
    <w:pPr>
      <w:spacing w:after="120"/>
    </w:pPr>
    <w:rPr>
      <w:rFonts w:ascii="Calibri" w:hAnsi="Calibri" w:eastAsia="Times New Roman" w:cs="Calibri"/>
      <w:lang w:eastAsia="ar-SA"/>
    </w:rPr>
  </w:style>
  <w:style w:type="character" w:styleId="823" w:customStyle="1">
    <w:name w:val="Основной текст Знак1"/>
    <w:basedOn w:val="815"/>
    <w:link w:val="822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17</cp:revision>
  <dcterms:created xsi:type="dcterms:W3CDTF">2021-09-27T10:24:00Z</dcterms:created>
  <dcterms:modified xsi:type="dcterms:W3CDTF">2024-06-14T10:52:35Z</dcterms:modified>
</cp:coreProperties>
</file>