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проводимых конкурсах на оказание финансовой поддержки субъектам малого и среднего предпринимательства размещается на сайте </w:t>
      </w:r>
      <w:r>
        <w:rPr>
          <w:rFonts w:ascii="Times New Roman" w:hAnsi="Times New Roman" w:cs="Times New Roman"/>
          <w:sz w:val="28"/>
          <w:szCs w:val="28"/>
        </w:rPr>
        <w:t xml:space="preserve">Центра «Мой бизнес» Белгородской области: https://mb31.ru/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2024-05-30T05:47:56Z</dcterms:modified>
</cp:coreProperties>
</file>